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FC5" w:rsidRPr="00CE1518" w:rsidRDefault="002C514A" w:rsidP="00B45C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1518">
        <w:rPr>
          <w:rFonts w:ascii="Arial" w:hAnsi="Arial" w:cs="Arial"/>
          <w:b/>
          <w:sz w:val="24"/>
          <w:szCs w:val="24"/>
        </w:rPr>
        <w:t>ANEXO 1</w:t>
      </w:r>
    </w:p>
    <w:p w:rsidR="002C514A" w:rsidRPr="00CE1518" w:rsidRDefault="002C514A" w:rsidP="00B45C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1518">
        <w:rPr>
          <w:rFonts w:ascii="Arial" w:hAnsi="Arial" w:cs="Arial"/>
          <w:b/>
          <w:sz w:val="24"/>
          <w:szCs w:val="24"/>
        </w:rPr>
        <w:t>ESPECIFICACIONES TÉCNICAS</w:t>
      </w:r>
    </w:p>
    <w:p w:rsidR="00882A33" w:rsidRPr="00882A33" w:rsidRDefault="00882A33" w:rsidP="00882A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2A33">
        <w:rPr>
          <w:rFonts w:ascii="Arial" w:hAnsi="Arial" w:cs="Arial"/>
          <w:b/>
          <w:sz w:val="24"/>
          <w:szCs w:val="24"/>
        </w:rPr>
        <w:t>LICITACIÓN PÚBLICA LP-SC-03</w:t>
      </w:r>
      <w:r w:rsidR="00294E1F">
        <w:rPr>
          <w:rFonts w:ascii="Arial" w:hAnsi="Arial" w:cs="Arial"/>
          <w:b/>
          <w:sz w:val="24"/>
          <w:szCs w:val="24"/>
        </w:rPr>
        <w:t>8</w:t>
      </w:r>
      <w:r w:rsidRPr="00882A33">
        <w:rPr>
          <w:rFonts w:ascii="Arial" w:hAnsi="Arial" w:cs="Arial"/>
          <w:b/>
          <w:sz w:val="24"/>
          <w:szCs w:val="24"/>
        </w:rPr>
        <w:t xml:space="preserve">-2018 </w:t>
      </w:r>
    </w:p>
    <w:p w:rsidR="002C514A" w:rsidRPr="00882A33" w:rsidRDefault="00882A33" w:rsidP="00882A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2A33">
        <w:rPr>
          <w:rFonts w:ascii="Arial" w:hAnsi="Arial" w:cs="Arial"/>
          <w:b/>
          <w:sz w:val="24"/>
          <w:szCs w:val="24"/>
        </w:rPr>
        <w:t>“</w:t>
      </w:r>
      <w:r w:rsidR="00294E1F">
        <w:rPr>
          <w:rFonts w:ascii="Arial" w:hAnsi="Arial" w:cs="Arial"/>
          <w:b/>
        </w:rPr>
        <w:t xml:space="preserve">APLICACIÓN E INTERPRETACIÓN DE PRUEBAS, EVALUACIONES Y DIAGNÓSTICO PARA PERSONAL DE LA </w:t>
      </w:r>
      <w:r w:rsidR="00714E7B">
        <w:rPr>
          <w:rFonts w:ascii="Arial" w:hAnsi="Arial" w:cs="Arial"/>
          <w:b/>
        </w:rPr>
        <w:t>A</w:t>
      </w:r>
      <w:bookmarkStart w:id="0" w:name="_GoBack"/>
      <w:bookmarkEnd w:id="0"/>
      <w:r w:rsidR="00294E1F">
        <w:rPr>
          <w:rFonts w:ascii="Arial" w:hAnsi="Arial" w:cs="Arial"/>
          <w:b/>
        </w:rPr>
        <w:t>SEJ</w:t>
      </w:r>
      <w:r w:rsidRPr="00882A33">
        <w:rPr>
          <w:rFonts w:ascii="Arial" w:hAnsi="Arial" w:cs="Arial"/>
          <w:b/>
          <w:sz w:val="24"/>
          <w:szCs w:val="24"/>
        </w:rPr>
        <w:t>”</w:t>
      </w:r>
    </w:p>
    <w:p w:rsidR="002226D2" w:rsidRPr="00F126FD" w:rsidRDefault="002226D2" w:rsidP="00B45C9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07E26" w:rsidRPr="00107E26" w:rsidRDefault="00107E26" w:rsidP="00107E26">
      <w:pPr>
        <w:spacing w:after="0"/>
        <w:jc w:val="both"/>
        <w:rPr>
          <w:rFonts w:ascii="Arial" w:hAnsi="Arial" w:cs="Arial"/>
          <w:sz w:val="24"/>
          <w:szCs w:val="24"/>
        </w:rPr>
      </w:pPr>
      <w:r w:rsidRPr="00107E26">
        <w:rPr>
          <w:rFonts w:ascii="Arial" w:hAnsi="Arial" w:cs="Arial"/>
          <w:sz w:val="24"/>
          <w:szCs w:val="24"/>
        </w:rPr>
        <w:t xml:space="preserve">Las pruebas se aplicaran </w:t>
      </w:r>
      <w:r>
        <w:rPr>
          <w:rFonts w:ascii="Arial" w:hAnsi="Arial" w:cs="Arial"/>
          <w:sz w:val="24"/>
          <w:szCs w:val="24"/>
        </w:rPr>
        <w:t>al personal femenino y masculino</w:t>
      </w:r>
      <w:r w:rsidRPr="00107E26">
        <w:rPr>
          <w:rFonts w:ascii="Arial" w:hAnsi="Arial" w:cs="Arial"/>
          <w:sz w:val="24"/>
          <w:szCs w:val="24"/>
        </w:rPr>
        <w:t xml:space="preserve"> con escolaridad de licenciatura dentro de las instalaciones de la ASEJ.</w:t>
      </w:r>
    </w:p>
    <w:p w:rsidR="00107E26" w:rsidRDefault="00107E26" w:rsidP="00107E26">
      <w:pPr>
        <w:spacing w:after="0"/>
        <w:jc w:val="both"/>
        <w:rPr>
          <w:rFonts w:ascii="Arial" w:hAnsi="Arial" w:cs="Arial"/>
          <w:sz w:val="24"/>
          <w:szCs w:val="24"/>
        </w:rPr>
      </w:pPr>
      <w:r w:rsidRPr="00107E26">
        <w:rPr>
          <w:rFonts w:ascii="Arial" w:hAnsi="Arial" w:cs="Arial"/>
          <w:sz w:val="24"/>
          <w:szCs w:val="24"/>
        </w:rPr>
        <w:t xml:space="preserve">El análisis de los resultados </w:t>
      </w:r>
      <w:r w:rsidR="00EA32C0">
        <w:rPr>
          <w:rFonts w:ascii="Arial" w:hAnsi="Arial" w:cs="Arial"/>
          <w:sz w:val="24"/>
          <w:szCs w:val="24"/>
        </w:rPr>
        <w:t>se realizará de</w:t>
      </w:r>
      <w:r w:rsidRPr="00107E26">
        <w:rPr>
          <w:rFonts w:ascii="Arial" w:hAnsi="Arial" w:cs="Arial"/>
          <w:sz w:val="24"/>
          <w:szCs w:val="24"/>
        </w:rPr>
        <w:t xml:space="preserve"> manera individual como general de todos los evaluados.</w:t>
      </w:r>
    </w:p>
    <w:p w:rsidR="003E1DAE" w:rsidRDefault="003E1DAE" w:rsidP="00107E2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E1DAE" w:rsidRDefault="003E1DAE" w:rsidP="00107E2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Especificaciones:</w:t>
      </w:r>
    </w:p>
    <w:p w:rsidR="003E1DAE" w:rsidRDefault="003E1DAE" w:rsidP="00107E2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E1DAE" w:rsidRPr="003E1DAE" w:rsidRDefault="003E1DAE" w:rsidP="003E1DAE">
      <w:pPr>
        <w:pStyle w:val="Ttulo2"/>
        <w:spacing w:before="0" w:line="240" w:lineRule="auto"/>
        <w:ind w:left="-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3E1DAE">
        <w:rPr>
          <w:rFonts w:ascii="Arial" w:hAnsi="Arial" w:cs="Arial"/>
          <w:b/>
          <w:color w:val="000000" w:themeColor="text1"/>
          <w:sz w:val="24"/>
          <w:szCs w:val="24"/>
        </w:rPr>
        <w:t>1.- Prueba de inteligencia</w:t>
      </w:r>
      <w:r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3E1DAE"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</w:p>
    <w:p w:rsidR="003E1DAE" w:rsidRDefault="003E1DAE" w:rsidP="003E1DAE">
      <w:pPr>
        <w:spacing w:after="0"/>
        <w:rPr>
          <w:rFonts w:ascii="Arial" w:hAnsi="Arial" w:cs="Arial"/>
          <w:sz w:val="24"/>
          <w:szCs w:val="24"/>
        </w:rPr>
      </w:pPr>
      <w:r w:rsidRPr="003E1DAE">
        <w:rPr>
          <w:rFonts w:ascii="Arial" w:hAnsi="Arial" w:cs="Arial"/>
          <w:sz w:val="24"/>
          <w:szCs w:val="24"/>
        </w:rPr>
        <w:t>Las pruebas de inteligencia debe evaluar el nivel de coeficiente intelectual a través de seis áreas principales:</w:t>
      </w:r>
    </w:p>
    <w:p w:rsidR="003E1DAE" w:rsidRPr="003E1DAE" w:rsidRDefault="003E1DAE" w:rsidP="003E1DAE">
      <w:pPr>
        <w:spacing w:after="0"/>
        <w:rPr>
          <w:rFonts w:ascii="Arial" w:hAnsi="Arial" w:cs="Arial"/>
          <w:sz w:val="24"/>
          <w:szCs w:val="24"/>
        </w:rPr>
      </w:pPr>
    </w:p>
    <w:p w:rsidR="003E1DAE" w:rsidRPr="003E1DAE" w:rsidRDefault="00621EAD" w:rsidP="003E1DAE">
      <w:pPr>
        <w:pStyle w:val="Prrafodelista"/>
        <w:numPr>
          <w:ilvl w:val="0"/>
          <w:numId w:val="43"/>
        </w:numPr>
        <w:spacing w:after="0"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Inteligencia general.</w:t>
      </w:r>
    </w:p>
    <w:p w:rsidR="003E1DAE" w:rsidRPr="003E1DAE" w:rsidRDefault="003E1DAE" w:rsidP="003E1DAE">
      <w:pPr>
        <w:pStyle w:val="Prrafodelista"/>
        <w:numPr>
          <w:ilvl w:val="0"/>
          <w:numId w:val="43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3E1DAE">
        <w:rPr>
          <w:rFonts w:ascii="Arial" w:hAnsi="Arial" w:cs="Arial"/>
          <w:sz w:val="24"/>
          <w:szCs w:val="24"/>
        </w:rPr>
        <w:t>Conocimiento</w:t>
      </w:r>
      <w:r w:rsidR="00621EAD">
        <w:rPr>
          <w:rFonts w:ascii="Arial" w:hAnsi="Arial" w:cs="Arial"/>
          <w:sz w:val="24"/>
          <w:szCs w:val="24"/>
        </w:rPr>
        <w:t>.</w:t>
      </w:r>
    </w:p>
    <w:p w:rsidR="003E1DAE" w:rsidRPr="003E1DAE" w:rsidRDefault="00621EAD" w:rsidP="003E1DAE">
      <w:pPr>
        <w:pStyle w:val="Prrafodelista"/>
        <w:numPr>
          <w:ilvl w:val="0"/>
          <w:numId w:val="43"/>
        </w:numPr>
        <w:spacing w:after="0"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Razonamiento fluido.</w:t>
      </w:r>
    </w:p>
    <w:p w:rsidR="003E1DAE" w:rsidRPr="003E1DAE" w:rsidRDefault="00621EAD" w:rsidP="003E1DAE">
      <w:pPr>
        <w:pStyle w:val="Prrafodelista"/>
        <w:numPr>
          <w:ilvl w:val="0"/>
          <w:numId w:val="43"/>
        </w:numPr>
        <w:spacing w:after="0"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Razonamiento cuantitativo.</w:t>
      </w:r>
    </w:p>
    <w:p w:rsidR="003E1DAE" w:rsidRPr="003E1DAE" w:rsidRDefault="003E1DAE" w:rsidP="003E1DAE">
      <w:pPr>
        <w:pStyle w:val="Prrafodelista"/>
        <w:numPr>
          <w:ilvl w:val="0"/>
          <w:numId w:val="43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3E1DAE">
        <w:rPr>
          <w:rFonts w:ascii="Arial" w:hAnsi="Arial" w:cs="Arial"/>
          <w:sz w:val="24"/>
          <w:szCs w:val="24"/>
        </w:rPr>
        <w:t>Proceso visual espacial</w:t>
      </w:r>
      <w:r w:rsidR="00621EAD">
        <w:rPr>
          <w:rFonts w:ascii="Arial" w:hAnsi="Arial" w:cs="Arial"/>
          <w:sz w:val="24"/>
          <w:szCs w:val="24"/>
        </w:rPr>
        <w:t>.</w:t>
      </w:r>
    </w:p>
    <w:p w:rsidR="003E1DAE" w:rsidRDefault="003E1DAE" w:rsidP="003E1DAE">
      <w:pPr>
        <w:pStyle w:val="Prrafodelista"/>
        <w:numPr>
          <w:ilvl w:val="0"/>
          <w:numId w:val="43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3E1DAE">
        <w:rPr>
          <w:rFonts w:ascii="Arial" w:hAnsi="Arial" w:cs="Arial"/>
          <w:sz w:val="24"/>
          <w:szCs w:val="24"/>
        </w:rPr>
        <w:t>Memoria de trabajo.</w:t>
      </w:r>
    </w:p>
    <w:p w:rsidR="003E1DAE" w:rsidRPr="003E1DAE" w:rsidRDefault="003E1DAE" w:rsidP="003E1DAE">
      <w:pPr>
        <w:pStyle w:val="Prrafodelista"/>
        <w:spacing w:after="0" w:line="288" w:lineRule="auto"/>
        <w:rPr>
          <w:rFonts w:ascii="Arial" w:hAnsi="Arial" w:cs="Arial"/>
          <w:sz w:val="24"/>
          <w:szCs w:val="24"/>
        </w:rPr>
      </w:pPr>
    </w:p>
    <w:p w:rsidR="003E1DAE" w:rsidRPr="003E1DAE" w:rsidRDefault="003E1DAE" w:rsidP="003E1DAE">
      <w:pPr>
        <w:pStyle w:val="Ttulo2"/>
        <w:spacing w:before="0" w:line="240" w:lineRule="auto"/>
        <w:rPr>
          <w:rFonts w:ascii="Arial" w:hAnsi="Arial" w:cs="Arial"/>
          <w:b/>
          <w:sz w:val="24"/>
          <w:szCs w:val="24"/>
        </w:rPr>
      </w:pPr>
      <w:r w:rsidRPr="003E1DAE">
        <w:rPr>
          <w:rFonts w:ascii="Arial" w:hAnsi="Arial" w:cs="Arial"/>
          <w:b/>
          <w:color w:val="000000" w:themeColor="text1"/>
          <w:sz w:val="24"/>
          <w:szCs w:val="24"/>
        </w:rPr>
        <w:t>2.-Pruebas de comportamiento</w:t>
      </w:r>
      <w:r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3E1DAE" w:rsidRDefault="003E1DAE" w:rsidP="00E1027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E1DAE">
        <w:rPr>
          <w:rFonts w:ascii="Arial" w:hAnsi="Arial" w:cs="Arial"/>
          <w:sz w:val="24"/>
          <w:szCs w:val="24"/>
        </w:rPr>
        <w:t>La prueba debe medir los comportamientos y habilidades, debe arrojar las ten</w:t>
      </w:r>
      <w:r w:rsidR="00E1027F">
        <w:rPr>
          <w:rFonts w:ascii="Arial" w:hAnsi="Arial" w:cs="Arial"/>
          <w:sz w:val="24"/>
          <w:szCs w:val="24"/>
        </w:rPr>
        <w:t>d</w:t>
      </w:r>
      <w:r w:rsidRPr="003E1DAE">
        <w:rPr>
          <w:rFonts w:ascii="Arial" w:hAnsi="Arial" w:cs="Arial"/>
          <w:sz w:val="24"/>
          <w:szCs w:val="24"/>
        </w:rPr>
        <w:t xml:space="preserve">encias de comportamiento de una persona en un ambiente normal, así mismo el cómo cambia su comportamiento si se encuentra motivado/a o se le motiva y como actúa bajo presión). Además, debe medir las capacidades de: </w:t>
      </w:r>
    </w:p>
    <w:p w:rsidR="003E1DAE" w:rsidRPr="003E1DAE" w:rsidRDefault="003E1DAE" w:rsidP="003E1DAE">
      <w:pPr>
        <w:spacing w:after="0"/>
        <w:rPr>
          <w:rFonts w:ascii="Arial" w:hAnsi="Arial" w:cs="Arial"/>
          <w:sz w:val="24"/>
          <w:szCs w:val="24"/>
        </w:rPr>
      </w:pPr>
    </w:p>
    <w:p w:rsidR="003E1DAE" w:rsidRPr="003E1DAE" w:rsidRDefault="003E1DAE" w:rsidP="003E1DAE">
      <w:pPr>
        <w:pStyle w:val="Prrafodelista"/>
        <w:numPr>
          <w:ilvl w:val="0"/>
          <w:numId w:val="44"/>
        </w:numPr>
        <w:spacing w:after="0" w:line="288" w:lineRule="auto"/>
        <w:ind w:left="709" w:hanging="283"/>
        <w:rPr>
          <w:rFonts w:ascii="Arial" w:hAnsi="Arial" w:cs="Arial"/>
          <w:sz w:val="24"/>
          <w:szCs w:val="24"/>
        </w:rPr>
      </w:pPr>
      <w:r w:rsidRPr="003E1DAE">
        <w:rPr>
          <w:rFonts w:ascii="Arial" w:hAnsi="Arial" w:cs="Arial"/>
          <w:sz w:val="24"/>
          <w:szCs w:val="24"/>
        </w:rPr>
        <w:t>Empuje (Dominio).</w:t>
      </w:r>
    </w:p>
    <w:p w:rsidR="003E1DAE" w:rsidRPr="003E1DAE" w:rsidRDefault="003E1DAE" w:rsidP="003E1DAE">
      <w:pPr>
        <w:pStyle w:val="Prrafodelista"/>
        <w:numPr>
          <w:ilvl w:val="0"/>
          <w:numId w:val="44"/>
        </w:numPr>
        <w:spacing w:after="0" w:line="288" w:lineRule="auto"/>
        <w:ind w:left="709" w:hanging="283"/>
        <w:rPr>
          <w:rFonts w:ascii="Arial" w:hAnsi="Arial" w:cs="Arial"/>
          <w:sz w:val="24"/>
          <w:szCs w:val="24"/>
        </w:rPr>
      </w:pPr>
      <w:r w:rsidRPr="003E1DAE">
        <w:rPr>
          <w:rFonts w:ascii="Arial" w:hAnsi="Arial" w:cs="Arial"/>
          <w:sz w:val="24"/>
          <w:szCs w:val="24"/>
        </w:rPr>
        <w:t>Influencia (persuasión).</w:t>
      </w:r>
    </w:p>
    <w:p w:rsidR="003E1DAE" w:rsidRPr="003E1DAE" w:rsidRDefault="00621EAD" w:rsidP="003E1DAE">
      <w:pPr>
        <w:pStyle w:val="Prrafodelista"/>
        <w:numPr>
          <w:ilvl w:val="0"/>
          <w:numId w:val="44"/>
        </w:numPr>
        <w:spacing w:after="0" w:line="288" w:lineRule="auto"/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Constancia.</w:t>
      </w:r>
    </w:p>
    <w:p w:rsidR="003E1DAE" w:rsidRPr="003E1DAE" w:rsidRDefault="003E1DAE" w:rsidP="003E1DAE">
      <w:pPr>
        <w:pStyle w:val="Prrafodelista"/>
        <w:numPr>
          <w:ilvl w:val="0"/>
          <w:numId w:val="44"/>
        </w:numPr>
        <w:spacing w:after="0" w:line="288" w:lineRule="auto"/>
        <w:ind w:left="709" w:hanging="283"/>
        <w:rPr>
          <w:rFonts w:ascii="Arial" w:hAnsi="Arial" w:cs="Arial"/>
          <w:sz w:val="24"/>
          <w:szCs w:val="24"/>
        </w:rPr>
      </w:pPr>
      <w:r w:rsidRPr="003E1DAE">
        <w:rPr>
          <w:rFonts w:ascii="Arial" w:hAnsi="Arial" w:cs="Arial"/>
          <w:sz w:val="24"/>
          <w:szCs w:val="24"/>
        </w:rPr>
        <w:t>Apego (cumplimento)</w:t>
      </w:r>
    </w:p>
    <w:p w:rsidR="003E1DAE" w:rsidRPr="003E1DAE" w:rsidRDefault="003E1DAE" w:rsidP="003E1DAE">
      <w:pPr>
        <w:pStyle w:val="Prrafodelista"/>
        <w:spacing w:after="0"/>
        <w:ind w:left="1485"/>
        <w:rPr>
          <w:rFonts w:ascii="Arial" w:hAnsi="Arial" w:cs="Arial"/>
          <w:sz w:val="24"/>
          <w:szCs w:val="24"/>
        </w:rPr>
      </w:pPr>
    </w:p>
    <w:p w:rsidR="003E1DAE" w:rsidRDefault="003E1DAE" w:rsidP="00E1027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E1DAE">
        <w:rPr>
          <w:rFonts w:ascii="Arial" w:hAnsi="Arial" w:cs="Arial"/>
          <w:sz w:val="24"/>
          <w:szCs w:val="24"/>
        </w:rPr>
        <w:t xml:space="preserve">Las pruebas deben determinar, si la persona posee las competencias laborales idóneas para el puesto y la personalidad como profesionista. Interpretación individual por parte de un psicólogo de los resultados. </w:t>
      </w:r>
    </w:p>
    <w:p w:rsidR="003E1DAE" w:rsidRPr="003E1DAE" w:rsidRDefault="003E1DAE" w:rsidP="003E1DAE">
      <w:pPr>
        <w:spacing w:after="0"/>
        <w:rPr>
          <w:rFonts w:ascii="Arial" w:hAnsi="Arial" w:cs="Arial"/>
          <w:sz w:val="24"/>
          <w:szCs w:val="24"/>
        </w:rPr>
      </w:pPr>
    </w:p>
    <w:p w:rsidR="003E1DAE" w:rsidRPr="003E1DAE" w:rsidRDefault="003E1DAE" w:rsidP="003E1DAE">
      <w:pPr>
        <w:pStyle w:val="Ttulo2"/>
        <w:tabs>
          <w:tab w:val="num" w:pos="5813"/>
        </w:tabs>
        <w:spacing w:before="0" w:line="240" w:lineRule="auto"/>
        <w:ind w:hanging="360"/>
        <w:rPr>
          <w:rFonts w:ascii="Arial" w:hAnsi="Arial" w:cs="Arial"/>
          <w:b/>
          <w:sz w:val="24"/>
          <w:szCs w:val="24"/>
        </w:rPr>
      </w:pPr>
      <w:r w:rsidRPr="003E1DAE">
        <w:rPr>
          <w:rFonts w:ascii="Arial" w:hAnsi="Arial" w:cs="Arial"/>
          <w:sz w:val="24"/>
          <w:szCs w:val="24"/>
        </w:rPr>
        <w:t xml:space="preserve">       </w:t>
      </w:r>
      <w:r w:rsidRPr="003E1DAE">
        <w:rPr>
          <w:rFonts w:ascii="Arial" w:hAnsi="Arial" w:cs="Arial"/>
          <w:b/>
          <w:color w:val="000000" w:themeColor="text1"/>
          <w:sz w:val="24"/>
          <w:szCs w:val="24"/>
        </w:rPr>
        <w:t>3.- Pruebas de valores personales e intereses</w:t>
      </w:r>
      <w:r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3E1DAE" w:rsidRPr="003E1DAE" w:rsidRDefault="003E1DAE" w:rsidP="00E1027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E1DAE">
        <w:rPr>
          <w:rFonts w:ascii="Arial" w:hAnsi="Arial" w:cs="Arial"/>
          <w:sz w:val="24"/>
          <w:szCs w:val="24"/>
        </w:rPr>
        <w:t>La prueba deberá arrojar  el perfil en cuanto a los valores e intereses de los 253 empleados de la ASEJ a ser evaluados.</w:t>
      </w:r>
    </w:p>
    <w:p w:rsidR="003E1DAE" w:rsidRPr="003E1DAE" w:rsidRDefault="003E1DAE" w:rsidP="00E1027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E1DAE">
        <w:rPr>
          <w:rFonts w:ascii="Arial" w:hAnsi="Arial" w:cs="Arial"/>
          <w:sz w:val="24"/>
          <w:szCs w:val="24"/>
        </w:rPr>
        <w:t>La prueba deberá arrojar cuáles son sus valores y sus intereses.</w:t>
      </w:r>
    </w:p>
    <w:p w:rsidR="003E1DAE" w:rsidRDefault="003E1DAE" w:rsidP="003E1DAE">
      <w:pPr>
        <w:spacing w:after="0"/>
        <w:rPr>
          <w:rFonts w:ascii="Arial" w:hAnsi="Arial" w:cs="Arial"/>
          <w:sz w:val="24"/>
          <w:szCs w:val="24"/>
        </w:rPr>
      </w:pPr>
    </w:p>
    <w:p w:rsidR="003E1DAE" w:rsidRPr="003E1DAE" w:rsidRDefault="003E1DAE" w:rsidP="003E1DAE">
      <w:pPr>
        <w:spacing w:after="0"/>
        <w:rPr>
          <w:rFonts w:ascii="Arial" w:hAnsi="Arial" w:cs="Arial"/>
          <w:sz w:val="24"/>
          <w:szCs w:val="24"/>
        </w:rPr>
      </w:pPr>
    </w:p>
    <w:p w:rsidR="003E1DAE" w:rsidRPr="003E1DAE" w:rsidRDefault="003E1DAE" w:rsidP="003E1DAE">
      <w:pPr>
        <w:pStyle w:val="Prrafodelista"/>
        <w:numPr>
          <w:ilvl w:val="0"/>
          <w:numId w:val="38"/>
        </w:numPr>
        <w:spacing w:after="0" w:line="288" w:lineRule="auto"/>
        <w:rPr>
          <w:rFonts w:ascii="Arial" w:hAnsi="Arial" w:cs="Arial"/>
          <w:sz w:val="24"/>
          <w:szCs w:val="24"/>
          <w:u w:val="single"/>
        </w:rPr>
      </w:pPr>
      <w:r w:rsidRPr="003E1DAE">
        <w:rPr>
          <w:rFonts w:ascii="Arial" w:hAnsi="Arial" w:cs="Arial"/>
          <w:sz w:val="24"/>
          <w:szCs w:val="24"/>
          <w:u w:val="single"/>
        </w:rPr>
        <w:t xml:space="preserve">Valores: </w:t>
      </w:r>
    </w:p>
    <w:p w:rsidR="003E1DAE" w:rsidRPr="003E1DAE" w:rsidRDefault="00621EAD" w:rsidP="003E1DAE">
      <w:pPr>
        <w:pStyle w:val="Prrafodelista"/>
        <w:numPr>
          <w:ilvl w:val="0"/>
          <w:numId w:val="39"/>
        </w:numPr>
        <w:spacing w:after="0"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Moral.</w:t>
      </w:r>
    </w:p>
    <w:p w:rsidR="003E1DAE" w:rsidRPr="003E1DAE" w:rsidRDefault="00621EAD" w:rsidP="003E1DAE">
      <w:pPr>
        <w:pStyle w:val="Prrafodelista"/>
        <w:numPr>
          <w:ilvl w:val="0"/>
          <w:numId w:val="39"/>
        </w:numPr>
        <w:spacing w:after="0"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Legalidad.</w:t>
      </w:r>
    </w:p>
    <w:p w:rsidR="003E1DAE" w:rsidRPr="003E1DAE" w:rsidRDefault="00621EAD" w:rsidP="003E1DAE">
      <w:pPr>
        <w:pStyle w:val="Prrafodelista"/>
        <w:numPr>
          <w:ilvl w:val="0"/>
          <w:numId w:val="39"/>
        </w:numPr>
        <w:spacing w:after="0"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Indiferencia.</w:t>
      </w:r>
    </w:p>
    <w:p w:rsidR="003E1DAE" w:rsidRPr="003E1DAE" w:rsidRDefault="003E1DAE" w:rsidP="003E1DAE">
      <w:pPr>
        <w:pStyle w:val="Prrafodelista"/>
        <w:numPr>
          <w:ilvl w:val="0"/>
          <w:numId w:val="39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3E1DAE">
        <w:rPr>
          <w:rFonts w:ascii="Arial" w:hAnsi="Arial" w:cs="Arial"/>
          <w:sz w:val="24"/>
          <w:szCs w:val="24"/>
        </w:rPr>
        <w:t>Corrupción.</w:t>
      </w:r>
    </w:p>
    <w:p w:rsidR="003E1DAE" w:rsidRPr="003E1DAE" w:rsidRDefault="003E1DAE" w:rsidP="003E1DAE">
      <w:pPr>
        <w:pStyle w:val="Prrafodelista"/>
        <w:spacing w:after="0"/>
        <w:ind w:left="1440"/>
        <w:rPr>
          <w:rFonts w:ascii="Arial" w:hAnsi="Arial" w:cs="Arial"/>
          <w:sz w:val="24"/>
          <w:szCs w:val="24"/>
          <w:u w:val="single"/>
        </w:rPr>
      </w:pPr>
    </w:p>
    <w:p w:rsidR="003E1DAE" w:rsidRPr="003E1DAE" w:rsidRDefault="003E1DAE" w:rsidP="003E1DAE">
      <w:pPr>
        <w:pStyle w:val="Prrafodelista"/>
        <w:numPr>
          <w:ilvl w:val="0"/>
          <w:numId w:val="38"/>
        </w:numPr>
        <w:spacing w:after="0" w:line="288" w:lineRule="auto"/>
        <w:rPr>
          <w:rFonts w:ascii="Arial" w:hAnsi="Arial" w:cs="Arial"/>
          <w:sz w:val="24"/>
          <w:szCs w:val="24"/>
          <w:u w:val="single"/>
        </w:rPr>
      </w:pPr>
      <w:r w:rsidRPr="003E1DAE">
        <w:rPr>
          <w:rFonts w:ascii="Arial" w:hAnsi="Arial" w:cs="Arial"/>
          <w:sz w:val="24"/>
          <w:szCs w:val="24"/>
          <w:u w:val="single"/>
        </w:rPr>
        <w:t>Intereses:</w:t>
      </w:r>
    </w:p>
    <w:p w:rsidR="003E1DAE" w:rsidRPr="003E1DAE" w:rsidRDefault="00621EAD" w:rsidP="003E1DAE">
      <w:pPr>
        <w:pStyle w:val="Prrafodelista"/>
        <w:numPr>
          <w:ilvl w:val="0"/>
          <w:numId w:val="40"/>
        </w:numPr>
        <w:spacing w:after="0"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Económico.</w:t>
      </w:r>
    </w:p>
    <w:p w:rsidR="003E1DAE" w:rsidRPr="003E1DAE" w:rsidRDefault="00621EAD" w:rsidP="003E1DAE">
      <w:pPr>
        <w:pStyle w:val="Prrafodelista"/>
        <w:numPr>
          <w:ilvl w:val="0"/>
          <w:numId w:val="40"/>
        </w:numPr>
        <w:spacing w:after="0"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Político.</w:t>
      </w:r>
    </w:p>
    <w:p w:rsidR="003E1DAE" w:rsidRPr="003E1DAE" w:rsidRDefault="00621EAD" w:rsidP="003E1DAE">
      <w:pPr>
        <w:pStyle w:val="Prrafodelista"/>
        <w:numPr>
          <w:ilvl w:val="0"/>
          <w:numId w:val="40"/>
        </w:numPr>
        <w:spacing w:after="0"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Social.</w:t>
      </w:r>
    </w:p>
    <w:p w:rsidR="003E1DAE" w:rsidRDefault="003E1DAE" w:rsidP="003E1DAE">
      <w:pPr>
        <w:pStyle w:val="Prrafodelista"/>
        <w:numPr>
          <w:ilvl w:val="0"/>
          <w:numId w:val="40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3E1DAE">
        <w:rPr>
          <w:rFonts w:ascii="Arial" w:hAnsi="Arial" w:cs="Arial"/>
          <w:sz w:val="24"/>
          <w:szCs w:val="24"/>
        </w:rPr>
        <w:t>Religioso.</w:t>
      </w:r>
    </w:p>
    <w:p w:rsidR="003E1DAE" w:rsidRPr="003E1DAE" w:rsidRDefault="003E1DAE" w:rsidP="000E598B">
      <w:pPr>
        <w:pStyle w:val="Prrafodelista"/>
        <w:spacing w:after="0" w:line="288" w:lineRule="auto"/>
        <w:ind w:left="1440"/>
        <w:rPr>
          <w:rFonts w:ascii="Arial" w:hAnsi="Arial" w:cs="Arial"/>
          <w:sz w:val="24"/>
          <w:szCs w:val="24"/>
        </w:rPr>
      </w:pPr>
    </w:p>
    <w:p w:rsidR="003E1DAE" w:rsidRDefault="003E1DAE" w:rsidP="003E1DAE">
      <w:pPr>
        <w:spacing w:after="0"/>
        <w:rPr>
          <w:rFonts w:ascii="Arial" w:hAnsi="Arial" w:cs="Arial"/>
          <w:sz w:val="24"/>
          <w:szCs w:val="24"/>
        </w:rPr>
      </w:pPr>
      <w:r w:rsidRPr="003E1DAE">
        <w:rPr>
          <w:rFonts w:ascii="Arial" w:hAnsi="Arial" w:cs="Arial"/>
          <w:sz w:val="24"/>
          <w:szCs w:val="24"/>
        </w:rPr>
        <w:t>Se requiere la interpretación individual por parte de un psicólogo.</w:t>
      </w:r>
    </w:p>
    <w:p w:rsidR="003E1DAE" w:rsidRPr="003E1DAE" w:rsidRDefault="003E1DAE" w:rsidP="003E1DAE">
      <w:pPr>
        <w:spacing w:after="0"/>
        <w:rPr>
          <w:rFonts w:ascii="Arial" w:hAnsi="Arial" w:cs="Arial"/>
          <w:sz w:val="24"/>
          <w:szCs w:val="24"/>
        </w:rPr>
      </w:pPr>
    </w:p>
    <w:p w:rsidR="003E1DAE" w:rsidRPr="003E1DAE" w:rsidRDefault="003E1DAE" w:rsidP="003E1DAE">
      <w:pPr>
        <w:pStyle w:val="Ttulo2"/>
        <w:tabs>
          <w:tab w:val="num" w:pos="5813"/>
        </w:tabs>
        <w:spacing w:before="0" w:line="240" w:lineRule="auto"/>
        <w:ind w:hanging="360"/>
        <w:rPr>
          <w:rFonts w:ascii="Arial" w:hAnsi="Arial" w:cs="Arial"/>
          <w:b/>
          <w:sz w:val="24"/>
          <w:szCs w:val="24"/>
        </w:rPr>
      </w:pPr>
      <w:r w:rsidRPr="003E1DAE">
        <w:rPr>
          <w:rFonts w:ascii="Arial" w:hAnsi="Arial" w:cs="Arial"/>
          <w:sz w:val="24"/>
          <w:szCs w:val="24"/>
        </w:rPr>
        <w:t xml:space="preserve">      </w:t>
      </w:r>
      <w:r w:rsidRPr="003E1DAE">
        <w:rPr>
          <w:rFonts w:ascii="Arial" w:hAnsi="Arial" w:cs="Arial"/>
          <w:b/>
          <w:color w:val="000000" w:themeColor="text1"/>
          <w:sz w:val="24"/>
          <w:szCs w:val="24"/>
        </w:rPr>
        <w:t xml:space="preserve">4.- Evaluación de personalidad </w:t>
      </w:r>
    </w:p>
    <w:p w:rsidR="003E1DAE" w:rsidRPr="003E1DAE" w:rsidRDefault="003E1DAE" w:rsidP="003E1DAE">
      <w:pPr>
        <w:pStyle w:val="Ttulo2"/>
        <w:spacing w:before="0"/>
      </w:pPr>
      <w:r w:rsidRPr="003E1DAE">
        <w:rPr>
          <w:rFonts w:ascii="Arial" w:hAnsi="Arial" w:cs="Arial"/>
          <w:color w:val="404040" w:themeColor="text1" w:themeTint="BF"/>
          <w:sz w:val="24"/>
          <w:szCs w:val="24"/>
        </w:rPr>
        <w:t>La evaluación debe medir 8 aspectos de la personalidad.</w:t>
      </w:r>
    </w:p>
    <w:p w:rsidR="003E1DAE" w:rsidRPr="003E1DAE" w:rsidRDefault="000E598B" w:rsidP="003E1DAE">
      <w:pPr>
        <w:pStyle w:val="Prrafodelista"/>
        <w:numPr>
          <w:ilvl w:val="0"/>
          <w:numId w:val="41"/>
        </w:numPr>
        <w:spacing w:after="0"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Ascendencia.</w:t>
      </w:r>
    </w:p>
    <w:p w:rsidR="003E1DAE" w:rsidRPr="003E1DAE" w:rsidRDefault="000E598B" w:rsidP="003E1DAE">
      <w:pPr>
        <w:pStyle w:val="Prrafodelista"/>
        <w:numPr>
          <w:ilvl w:val="0"/>
          <w:numId w:val="41"/>
        </w:numPr>
        <w:spacing w:after="0"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Responsabilidad.</w:t>
      </w:r>
    </w:p>
    <w:p w:rsidR="003E1DAE" w:rsidRPr="003E1DAE" w:rsidRDefault="000E598B" w:rsidP="003E1DAE">
      <w:pPr>
        <w:pStyle w:val="Prrafodelista"/>
        <w:numPr>
          <w:ilvl w:val="0"/>
          <w:numId w:val="41"/>
        </w:numPr>
        <w:spacing w:after="0"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Estabilidad emocional.</w:t>
      </w:r>
      <w:r w:rsidR="003E1DAE" w:rsidRPr="003E1DAE">
        <w:rPr>
          <w:rFonts w:ascii="Arial" w:hAnsi="Arial" w:cs="Arial"/>
          <w:sz w:val="24"/>
          <w:szCs w:val="24"/>
        </w:rPr>
        <w:t xml:space="preserve"> </w:t>
      </w:r>
    </w:p>
    <w:p w:rsidR="003E1DAE" w:rsidRPr="003E1DAE" w:rsidRDefault="000E598B" w:rsidP="003E1DAE">
      <w:pPr>
        <w:pStyle w:val="Prrafodelista"/>
        <w:numPr>
          <w:ilvl w:val="0"/>
          <w:numId w:val="41"/>
        </w:numPr>
        <w:spacing w:after="0"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Sociabilidad.</w:t>
      </w:r>
      <w:r w:rsidR="003E1DAE" w:rsidRPr="003E1DAE">
        <w:rPr>
          <w:rFonts w:ascii="Arial" w:hAnsi="Arial" w:cs="Arial"/>
          <w:sz w:val="24"/>
          <w:szCs w:val="24"/>
        </w:rPr>
        <w:t xml:space="preserve"> </w:t>
      </w:r>
    </w:p>
    <w:p w:rsidR="003E1DAE" w:rsidRPr="003E1DAE" w:rsidRDefault="000E598B" w:rsidP="003E1DAE">
      <w:pPr>
        <w:pStyle w:val="Prrafodelista"/>
        <w:numPr>
          <w:ilvl w:val="0"/>
          <w:numId w:val="41"/>
        </w:numPr>
        <w:spacing w:after="0"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Cautela.</w:t>
      </w:r>
    </w:p>
    <w:p w:rsidR="003E1DAE" w:rsidRPr="003E1DAE" w:rsidRDefault="000E598B" w:rsidP="003E1DAE">
      <w:pPr>
        <w:pStyle w:val="Prrafodelista"/>
        <w:numPr>
          <w:ilvl w:val="0"/>
          <w:numId w:val="41"/>
        </w:numPr>
        <w:spacing w:after="0"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Originalidad.</w:t>
      </w:r>
    </w:p>
    <w:p w:rsidR="003E1DAE" w:rsidRPr="003E1DAE" w:rsidRDefault="000E598B" w:rsidP="003E1DAE">
      <w:pPr>
        <w:pStyle w:val="Prrafodelista"/>
        <w:numPr>
          <w:ilvl w:val="0"/>
          <w:numId w:val="41"/>
        </w:numPr>
        <w:spacing w:after="0"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relaciones personales.</w:t>
      </w:r>
    </w:p>
    <w:p w:rsidR="003E1DAE" w:rsidRPr="003E1DAE" w:rsidRDefault="003E1DAE" w:rsidP="003E1DAE">
      <w:pPr>
        <w:pStyle w:val="Prrafodelista"/>
        <w:numPr>
          <w:ilvl w:val="0"/>
          <w:numId w:val="41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3E1DAE">
        <w:rPr>
          <w:rFonts w:ascii="Arial" w:hAnsi="Arial" w:cs="Arial"/>
          <w:sz w:val="24"/>
          <w:szCs w:val="24"/>
        </w:rPr>
        <w:t>vigor.</w:t>
      </w:r>
    </w:p>
    <w:p w:rsidR="003E1DAE" w:rsidRPr="003E1DAE" w:rsidRDefault="003E1DAE" w:rsidP="003E1DAE">
      <w:pPr>
        <w:pStyle w:val="Prrafodelista"/>
        <w:spacing w:after="0"/>
        <w:rPr>
          <w:rFonts w:ascii="Arial" w:hAnsi="Arial" w:cs="Arial"/>
          <w:sz w:val="24"/>
          <w:szCs w:val="24"/>
        </w:rPr>
      </w:pPr>
    </w:p>
    <w:p w:rsidR="003E1DAE" w:rsidRDefault="003E1DAE" w:rsidP="00E1027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E1DAE">
        <w:rPr>
          <w:rFonts w:ascii="Arial" w:hAnsi="Arial" w:cs="Arial"/>
          <w:sz w:val="24"/>
          <w:szCs w:val="24"/>
        </w:rPr>
        <w:t>Debe permitir medir rasgos estables de la personalidad y factores de autoestima relacionados con la adaptación y la eficiencia del sujeto en situaciones sociales, educación y laborales. Se requiere la interpretación individual de los resultados por parte de un psicólogo.</w:t>
      </w:r>
    </w:p>
    <w:p w:rsidR="003E1DAE" w:rsidRPr="003E1DAE" w:rsidRDefault="003E1DAE" w:rsidP="00E1027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E1DAE" w:rsidRPr="003E1DAE" w:rsidRDefault="003E1DAE" w:rsidP="003E1DAE">
      <w:pPr>
        <w:pStyle w:val="Ttulo2"/>
        <w:spacing w:before="0" w:line="240" w:lineRule="auto"/>
        <w:ind w:hanging="360"/>
        <w:rPr>
          <w:rFonts w:ascii="Arial" w:hAnsi="Arial" w:cs="Arial"/>
          <w:b/>
          <w:sz w:val="24"/>
          <w:szCs w:val="24"/>
        </w:rPr>
      </w:pPr>
      <w:r w:rsidRPr="003E1DAE">
        <w:rPr>
          <w:rFonts w:ascii="Arial" w:hAnsi="Arial" w:cs="Arial"/>
          <w:sz w:val="24"/>
          <w:szCs w:val="24"/>
        </w:rPr>
        <w:t xml:space="preserve">       </w:t>
      </w:r>
      <w:r w:rsidRPr="003E1DAE">
        <w:rPr>
          <w:rFonts w:ascii="Arial" w:hAnsi="Arial" w:cs="Arial"/>
          <w:b/>
          <w:color w:val="000000" w:themeColor="text1"/>
          <w:sz w:val="24"/>
          <w:szCs w:val="24"/>
        </w:rPr>
        <w:t>5.- Diagnóstico de salud digital por medio de escáner.</w:t>
      </w:r>
    </w:p>
    <w:p w:rsidR="003E1DAE" w:rsidRPr="003E1DAE" w:rsidRDefault="003E1DAE" w:rsidP="00E1027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E1DAE">
        <w:rPr>
          <w:rFonts w:ascii="Arial" w:hAnsi="Arial" w:cs="Arial"/>
          <w:sz w:val="24"/>
          <w:szCs w:val="24"/>
        </w:rPr>
        <w:t>Escaneo del estado de salud por medio de métodos no invasores con la finalidad de identificar si una persona se encuentra en riesgo de presentar alguna patología.</w:t>
      </w:r>
    </w:p>
    <w:p w:rsidR="003E1DAE" w:rsidRPr="003E1DAE" w:rsidRDefault="003E1DAE" w:rsidP="00E1027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E1DAE">
        <w:rPr>
          <w:rFonts w:ascii="Arial" w:hAnsi="Arial" w:cs="Arial"/>
          <w:sz w:val="24"/>
          <w:szCs w:val="24"/>
        </w:rPr>
        <w:t>Preferentemente se busca un escaneo que mida las ondas magnéticas de las células y órganos en el rango de nano y micro Gauss. Se busca un método no invasivo que se base en las frecuencias y la energía magnética del cuerpo humano.</w:t>
      </w:r>
    </w:p>
    <w:p w:rsidR="003E1DAE" w:rsidRPr="003E1DAE" w:rsidRDefault="003E1DAE" w:rsidP="003E1DAE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3E1DAE">
        <w:rPr>
          <w:rFonts w:ascii="Arial" w:hAnsi="Arial" w:cs="Arial"/>
          <w:sz w:val="24"/>
          <w:szCs w:val="24"/>
          <w:u w:val="single"/>
        </w:rPr>
        <w:t>Deberá  de entregarse un diagnóstico de 19 pruebas:</w:t>
      </w:r>
    </w:p>
    <w:p w:rsidR="003E1DAE" w:rsidRPr="003E1DAE" w:rsidRDefault="003E1DAE" w:rsidP="003E1DAE">
      <w:pPr>
        <w:spacing w:after="0"/>
        <w:rPr>
          <w:rFonts w:ascii="Arial" w:hAnsi="Arial" w:cs="Arial"/>
          <w:sz w:val="24"/>
          <w:szCs w:val="24"/>
        </w:rPr>
      </w:pPr>
    </w:p>
    <w:p w:rsidR="003E1DAE" w:rsidRPr="003E1DAE" w:rsidRDefault="003E1DAE" w:rsidP="003E1DAE">
      <w:pPr>
        <w:pStyle w:val="Prrafodelista"/>
        <w:numPr>
          <w:ilvl w:val="0"/>
          <w:numId w:val="42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3E1DAE">
        <w:rPr>
          <w:rFonts w:ascii="Arial" w:hAnsi="Arial" w:cs="Arial"/>
          <w:sz w:val="24"/>
          <w:szCs w:val="24"/>
        </w:rPr>
        <w:t>Función gastrointestinal.</w:t>
      </w:r>
    </w:p>
    <w:p w:rsidR="003E1DAE" w:rsidRPr="003E1DAE" w:rsidRDefault="003E1DAE" w:rsidP="003E1DAE">
      <w:pPr>
        <w:pStyle w:val="Prrafodelista"/>
        <w:numPr>
          <w:ilvl w:val="0"/>
          <w:numId w:val="42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3E1DAE">
        <w:rPr>
          <w:rFonts w:ascii="Arial" w:hAnsi="Arial" w:cs="Arial"/>
          <w:sz w:val="24"/>
          <w:szCs w:val="24"/>
        </w:rPr>
        <w:lastRenderedPageBreak/>
        <w:t>Función pulmonar.</w:t>
      </w:r>
    </w:p>
    <w:p w:rsidR="003E1DAE" w:rsidRPr="003E1DAE" w:rsidRDefault="003E1DAE" w:rsidP="003E1DAE">
      <w:pPr>
        <w:pStyle w:val="Prrafodelista"/>
        <w:numPr>
          <w:ilvl w:val="0"/>
          <w:numId w:val="42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3E1DAE">
        <w:rPr>
          <w:rFonts w:ascii="Arial" w:hAnsi="Arial" w:cs="Arial"/>
          <w:sz w:val="24"/>
          <w:szCs w:val="24"/>
        </w:rPr>
        <w:t>Nervio cerebral.</w:t>
      </w:r>
    </w:p>
    <w:p w:rsidR="003E1DAE" w:rsidRPr="003E1DAE" w:rsidRDefault="003E1DAE" w:rsidP="003E1DAE">
      <w:pPr>
        <w:pStyle w:val="Prrafodelista"/>
        <w:numPr>
          <w:ilvl w:val="0"/>
          <w:numId w:val="42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3E1DAE">
        <w:rPr>
          <w:rFonts w:ascii="Arial" w:hAnsi="Arial" w:cs="Arial"/>
          <w:sz w:val="24"/>
          <w:szCs w:val="24"/>
        </w:rPr>
        <w:t>Padecimientos óseos.</w:t>
      </w:r>
    </w:p>
    <w:p w:rsidR="003E1DAE" w:rsidRPr="003E1DAE" w:rsidRDefault="003E1DAE" w:rsidP="003E1DAE">
      <w:pPr>
        <w:pStyle w:val="Prrafodelista"/>
        <w:numPr>
          <w:ilvl w:val="0"/>
          <w:numId w:val="42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3E1DAE">
        <w:rPr>
          <w:rFonts w:ascii="Arial" w:hAnsi="Arial" w:cs="Arial"/>
          <w:sz w:val="24"/>
          <w:szCs w:val="24"/>
        </w:rPr>
        <w:t>Densidad mineral ósea.</w:t>
      </w:r>
    </w:p>
    <w:p w:rsidR="003E1DAE" w:rsidRPr="003E1DAE" w:rsidRDefault="003E1DAE" w:rsidP="003E1DAE">
      <w:pPr>
        <w:pStyle w:val="Prrafodelista"/>
        <w:numPr>
          <w:ilvl w:val="0"/>
          <w:numId w:val="42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3E1DAE">
        <w:rPr>
          <w:rFonts w:ascii="Arial" w:hAnsi="Arial" w:cs="Arial"/>
          <w:sz w:val="24"/>
          <w:szCs w:val="24"/>
        </w:rPr>
        <w:t>Enfermedad de huesos reumatoide.</w:t>
      </w:r>
    </w:p>
    <w:p w:rsidR="003E1DAE" w:rsidRPr="003E1DAE" w:rsidRDefault="003E1DAE" w:rsidP="003E1DAE">
      <w:pPr>
        <w:pStyle w:val="Prrafodelista"/>
        <w:numPr>
          <w:ilvl w:val="0"/>
          <w:numId w:val="42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3E1DAE">
        <w:rPr>
          <w:rFonts w:ascii="Arial" w:hAnsi="Arial" w:cs="Arial"/>
          <w:sz w:val="24"/>
          <w:szCs w:val="24"/>
        </w:rPr>
        <w:t>Condición física básica.</w:t>
      </w:r>
    </w:p>
    <w:p w:rsidR="003E1DAE" w:rsidRPr="003E1DAE" w:rsidRDefault="003E1DAE" w:rsidP="003E1DAE">
      <w:pPr>
        <w:pStyle w:val="Prrafodelista"/>
        <w:numPr>
          <w:ilvl w:val="0"/>
          <w:numId w:val="42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3E1DAE">
        <w:rPr>
          <w:rFonts w:ascii="Arial" w:hAnsi="Arial" w:cs="Arial"/>
          <w:sz w:val="24"/>
          <w:szCs w:val="24"/>
        </w:rPr>
        <w:t>Toxina humana.</w:t>
      </w:r>
    </w:p>
    <w:p w:rsidR="003E1DAE" w:rsidRPr="003E1DAE" w:rsidRDefault="003E1DAE" w:rsidP="003E1DAE">
      <w:pPr>
        <w:pStyle w:val="Prrafodelista"/>
        <w:numPr>
          <w:ilvl w:val="0"/>
          <w:numId w:val="42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3E1DAE">
        <w:rPr>
          <w:rFonts w:ascii="Arial" w:hAnsi="Arial" w:cs="Arial"/>
          <w:sz w:val="24"/>
          <w:szCs w:val="24"/>
        </w:rPr>
        <w:t>Oligoelementos.</w:t>
      </w:r>
    </w:p>
    <w:p w:rsidR="003E1DAE" w:rsidRPr="003E1DAE" w:rsidRDefault="003E1DAE" w:rsidP="003E1DAE">
      <w:pPr>
        <w:pStyle w:val="Prrafodelista"/>
        <w:numPr>
          <w:ilvl w:val="0"/>
          <w:numId w:val="42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3E1DAE">
        <w:rPr>
          <w:rFonts w:ascii="Arial" w:hAnsi="Arial" w:cs="Arial"/>
          <w:sz w:val="24"/>
          <w:szCs w:val="24"/>
        </w:rPr>
        <w:t>Piel.</w:t>
      </w:r>
    </w:p>
    <w:p w:rsidR="003E1DAE" w:rsidRPr="003E1DAE" w:rsidRDefault="003E1DAE" w:rsidP="003E1DAE">
      <w:pPr>
        <w:pStyle w:val="Prrafodelista"/>
        <w:numPr>
          <w:ilvl w:val="0"/>
          <w:numId w:val="42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3E1DAE">
        <w:rPr>
          <w:rFonts w:ascii="Arial" w:hAnsi="Arial" w:cs="Arial"/>
          <w:sz w:val="24"/>
          <w:szCs w:val="24"/>
        </w:rPr>
        <w:t>Sistema inmunológico.</w:t>
      </w:r>
    </w:p>
    <w:p w:rsidR="003E1DAE" w:rsidRPr="003E1DAE" w:rsidRDefault="003E1DAE" w:rsidP="003E1DAE">
      <w:pPr>
        <w:pStyle w:val="Prrafodelista"/>
        <w:numPr>
          <w:ilvl w:val="0"/>
          <w:numId w:val="42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3E1DAE">
        <w:rPr>
          <w:rFonts w:ascii="Arial" w:hAnsi="Arial" w:cs="Arial"/>
          <w:sz w:val="24"/>
          <w:szCs w:val="24"/>
        </w:rPr>
        <w:t>En la mujer: senos. En el hombre: próstata.</w:t>
      </w:r>
    </w:p>
    <w:p w:rsidR="003E1DAE" w:rsidRPr="003E1DAE" w:rsidRDefault="003E1DAE" w:rsidP="003E1DAE">
      <w:pPr>
        <w:pStyle w:val="Prrafodelista"/>
        <w:numPr>
          <w:ilvl w:val="0"/>
          <w:numId w:val="42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3E1DAE">
        <w:rPr>
          <w:rFonts w:ascii="Arial" w:hAnsi="Arial" w:cs="Arial"/>
          <w:sz w:val="24"/>
          <w:szCs w:val="24"/>
        </w:rPr>
        <w:t>Vitamina.</w:t>
      </w:r>
    </w:p>
    <w:p w:rsidR="003E1DAE" w:rsidRPr="003E1DAE" w:rsidRDefault="003E1DAE" w:rsidP="003E1DAE">
      <w:pPr>
        <w:pStyle w:val="Prrafodelista"/>
        <w:numPr>
          <w:ilvl w:val="0"/>
          <w:numId w:val="42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3E1DAE">
        <w:rPr>
          <w:rFonts w:ascii="Arial" w:hAnsi="Arial" w:cs="Arial"/>
          <w:sz w:val="24"/>
          <w:szCs w:val="24"/>
        </w:rPr>
        <w:t>Aminoácidos.</w:t>
      </w:r>
    </w:p>
    <w:p w:rsidR="003E1DAE" w:rsidRPr="003E1DAE" w:rsidRDefault="003E1DAE" w:rsidP="003E1DAE">
      <w:pPr>
        <w:pStyle w:val="Prrafodelista"/>
        <w:numPr>
          <w:ilvl w:val="0"/>
          <w:numId w:val="42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3E1DAE">
        <w:rPr>
          <w:rFonts w:ascii="Arial" w:hAnsi="Arial" w:cs="Arial"/>
          <w:sz w:val="24"/>
          <w:szCs w:val="24"/>
        </w:rPr>
        <w:t>Índice de crecimiento óseo.</w:t>
      </w:r>
    </w:p>
    <w:p w:rsidR="003E1DAE" w:rsidRPr="003E1DAE" w:rsidRDefault="003E1DAE" w:rsidP="003E1DAE">
      <w:pPr>
        <w:pStyle w:val="Prrafodelista"/>
        <w:numPr>
          <w:ilvl w:val="0"/>
          <w:numId w:val="42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3E1DAE">
        <w:rPr>
          <w:rFonts w:ascii="Arial" w:hAnsi="Arial" w:cs="Arial"/>
          <w:sz w:val="24"/>
          <w:szCs w:val="24"/>
        </w:rPr>
        <w:t>Función ocular.</w:t>
      </w:r>
    </w:p>
    <w:p w:rsidR="003E1DAE" w:rsidRPr="003E1DAE" w:rsidRDefault="003E1DAE" w:rsidP="003E1DAE">
      <w:pPr>
        <w:pStyle w:val="Prrafodelista"/>
        <w:numPr>
          <w:ilvl w:val="0"/>
          <w:numId w:val="42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3E1DAE">
        <w:rPr>
          <w:rFonts w:ascii="Arial" w:hAnsi="Arial" w:cs="Arial"/>
          <w:sz w:val="24"/>
          <w:szCs w:val="24"/>
        </w:rPr>
        <w:t>Metales pesados.</w:t>
      </w:r>
    </w:p>
    <w:p w:rsidR="003E1DAE" w:rsidRPr="003E1DAE" w:rsidRDefault="003E1DAE" w:rsidP="003E1DAE">
      <w:pPr>
        <w:pStyle w:val="Prrafodelista"/>
        <w:numPr>
          <w:ilvl w:val="0"/>
          <w:numId w:val="42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3E1DAE">
        <w:rPr>
          <w:rFonts w:ascii="Arial" w:hAnsi="Arial" w:cs="Arial"/>
          <w:sz w:val="24"/>
          <w:szCs w:val="24"/>
        </w:rPr>
        <w:t>Alergias.</w:t>
      </w:r>
    </w:p>
    <w:p w:rsidR="003E1DAE" w:rsidRPr="003E1DAE" w:rsidRDefault="003E1DAE" w:rsidP="003E1DAE">
      <w:pPr>
        <w:pStyle w:val="Prrafodelista"/>
        <w:numPr>
          <w:ilvl w:val="0"/>
          <w:numId w:val="42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3E1DAE">
        <w:rPr>
          <w:rFonts w:ascii="Arial" w:hAnsi="Arial" w:cs="Arial"/>
          <w:sz w:val="24"/>
          <w:szCs w:val="24"/>
        </w:rPr>
        <w:t>Coenzima.</w:t>
      </w:r>
    </w:p>
    <w:p w:rsidR="00E4470E" w:rsidRPr="003E1DAE" w:rsidRDefault="00E4470E" w:rsidP="003E1D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E4470E" w:rsidRPr="003E1D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3CC" w:rsidRDefault="006243CC" w:rsidP="00C22F5D">
      <w:pPr>
        <w:spacing w:after="0" w:line="240" w:lineRule="auto"/>
      </w:pPr>
      <w:r>
        <w:separator/>
      </w:r>
    </w:p>
  </w:endnote>
  <w:endnote w:type="continuationSeparator" w:id="0">
    <w:p w:rsidR="006243CC" w:rsidRDefault="006243CC" w:rsidP="00C22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3CC" w:rsidRDefault="006243CC" w:rsidP="00C22F5D">
      <w:pPr>
        <w:spacing w:after="0" w:line="240" w:lineRule="auto"/>
      </w:pPr>
      <w:r>
        <w:separator/>
      </w:r>
    </w:p>
  </w:footnote>
  <w:footnote w:type="continuationSeparator" w:id="0">
    <w:p w:rsidR="006243CC" w:rsidRDefault="006243CC" w:rsidP="00C22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1"/>
    <w:multiLevelType w:val="singleLevel"/>
    <w:tmpl w:val="C2C0E51C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1BD6582"/>
    <w:multiLevelType w:val="hybridMultilevel"/>
    <w:tmpl w:val="03AACB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50B8F"/>
    <w:multiLevelType w:val="hybridMultilevel"/>
    <w:tmpl w:val="5B8CA1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46BBB"/>
    <w:multiLevelType w:val="hybridMultilevel"/>
    <w:tmpl w:val="D24C26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6431D"/>
    <w:multiLevelType w:val="hybridMultilevel"/>
    <w:tmpl w:val="DE54EB0C"/>
    <w:lvl w:ilvl="0" w:tplc="080A0015">
      <w:start w:val="1"/>
      <w:numFmt w:val="upp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C460B2A"/>
    <w:multiLevelType w:val="hybridMultilevel"/>
    <w:tmpl w:val="1B0AC3F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F0948"/>
    <w:multiLevelType w:val="hybridMultilevel"/>
    <w:tmpl w:val="9EA4747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501B6A"/>
    <w:multiLevelType w:val="hybridMultilevel"/>
    <w:tmpl w:val="BC9087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97DDD"/>
    <w:multiLevelType w:val="hybridMultilevel"/>
    <w:tmpl w:val="C66A85B4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D9E5ADB"/>
    <w:multiLevelType w:val="hybridMultilevel"/>
    <w:tmpl w:val="8BE68E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AD5CF6"/>
    <w:multiLevelType w:val="hybridMultilevel"/>
    <w:tmpl w:val="22CAE5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24204"/>
    <w:multiLevelType w:val="hybridMultilevel"/>
    <w:tmpl w:val="A87A02E8"/>
    <w:lvl w:ilvl="0" w:tplc="080A000F">
      <w:start w:val="1"/>
      <w:numFmt w:val="decimal"/>
      <w:lvlText w:val="%1."/>
      <w:lvlJc w:val="left"/>
      <w:pPr>
        <w:ind w:left="1069" w:hanging="360"/>
      </w:p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3B87F83"/>
    <w:multiLevelType w:val="hybridMultilevel"/>
    <w:tmpl w:val="0FE629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2A1CF2"/>
    <w:multiLevelType w:val="hybridMultilevel"/>
    <w:tmpl w:val="31DE91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806B94"/>
    <w:multiLevelType w:val="hybridMultilevel"/>
    <w:tmpl w:val="A87A02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270DE"/>
    <w:multiLevelType w:val="hybridMultilevel"/>
    <w:tmpl w:val="B9D2549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1A2BC9"/>
    <w:multiLevelType w:val="hybridMultilevel"/>
    <w:tmpl w:val="0AAE22B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903D47"/>
    <w:multiLevelType w:val="hybridMultilevel"/>
    <w:tmpl w:val="FC063C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6092F"/>
    <w:multiLevelType w:val="hybridMultilevel"/>
    <w:tmpl w:val="1270D2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9E64D4"/>
    <w:multiLevelType w:val="hybridMultilevel"/>
    <w:tmpl w:val="CCA67F14"/>
    <w:lvl w:ilvl="0" w:tplc="080A000F">
      <w:start w:val="1"/>
      <w:numFmt w:val="decimal"/>
      <w:lvlText w:val="%1."/>
      <w:lvlJc w:val="left"/>
      <w:pPr>
        <w:ind w:left="765" w:hanging="360"/>
      </w:pPr>
    </w:lvl>
    <w:lvl w:ilvl="1" w:tplc="080A0019" w:tentative="1">
      <w:start w:val="1"/>
      <w:numFmt w:val="lowerLetter"/>
      <w:lvlText w:val="%2."/>
      <w:lvlJc w:val="left"/>
      <w:pPr>
        <w:ind w:left="1485" w:hanging="360"/>
      </w:pPr>
    </w:lvl>
    <w:lvl w:ilvl="2" w:tplc="080A001B" w:tentative="1">
      <w:start w:val="1"/>
      <w:numFmt w:val="lowerRoman"/>
      <w:lvlText w:val="%3."/>
      <w:lvlJc w:val="right"/>
      <w:pPr>
        <w:ind w:left="2205" w:hanging="180"/>
      </w:pPr>
    </w:lvl>
    <w:lvl w:ilvl="3" w:tplc="080A000F" w:tentative="1">
      <w:start w:val="1"/>
      <w:numFmt w:val="decimal"/>
      <w:lvlText w:val="%4."/>
      <w:lvlJc w:val="left"/>
      <w:pPr>
        <w:ind w:left="2925" w:hanging="360"/>
      </w:pPr>
    </w:lvl>
    <w:lvl w:ilvl="4" w:tplc="080A0019" w:tentative="1">
      <w:start w:val="1"/>
      <w:numFmt w:val="lowerLetter"/>
      <w:lvlText w:val="%5."/>
      <w:lvlJc w:val="left"/>
      <w:pPr>
        <w:ind w:left="3645" w:hanging="360"/>
      </w:pPr>
    </w:lvl>
    <w:lvl w:ilvl="5" w:tplc="080A001B" w:tentative="1">
      <w:start w:val="1"/>
      <w:numFmt w:val="lowerRoman"/>
      <w:lvlText w:val="%6."/>
      <w:lvlJc w:val="right"/>
      <w:pPr>
        <w:ind w:left="4365" w:hanging="180"/>
      </w:pPr>
    </w:lvl>
    <w:lvl w:ilvl="6" w:tplc="080A000F" w:tentative="1">
      <w:start w:val="1"/>
      <w:numFmt w:val="decimal"/>
      <w:lvlText w:val="%7."/>
      <w:lvlJc w:val="left"/>
      <w:pPr>
        <w:ind w:left="5085" w:hanging="360"/>
      </w:pPr>
    </w:lvl>
    <w:lvl w:ilvl="7" w:tplc="080A0019" w:tentative="1">
      <w:start w:val="1"/>
      <w:numFmt w:val="lowerLetter"/>
      <w:lvlText w:val="%8."/>
      <w:lvlJc w:val="left"/>
      <w:pPr>
        <w:ind w:left="5805" w:hanging="360"/>
      </w:pPr>
    </w:lvl>
    <w:lvl w:ilvl="8" w:tplc="0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416A50EF"/>
    <w:multiLevelType w:val="hybridMultilevel"/>
    <w:tmpl w:val="099CFD5E"/>
    <w:lvl w:ilvl="0" w:tplc="B34CED3A">
      <w:start w:val="1"/>
      <w:numFmt w:val="decimal"/>
      <w:pStyle w:val="Ttulo1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3DD3B35"/>
    <w:multiLevelType w:val="hybridMultilevel"/>
    <w:tmpl w:val="D17ACAE8"/>
    <w:lvl w:ilvl="0" w:tplc="080A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45CF4B0F"/>
    <w:multiLevelType w:val="hybridMultilevel"/>
    <w:tmpl w:val="9C68DEB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6A19DB"/>
    <w:multiLevelType w:val="hybridMultilevel"/>
    <w:tmpl w:val="15F839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6F0B4B"/>
    <w:multiLevelType w:val="hybridMultilevel"/>
    <w:tmpl w:val="F8822F6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725984"/>
    <w:multiLevelType w:val="multilevel"/>
    <w:tmpl w:val="E3FCC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594C05"/>
    <w:multiLevelType w:val="hybridMultilevel"/>
    <w:tmpl w:val="FED8322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A2089D"/>
    <w:multiLevelType w:val="hybridMultilevel"/>
    <w:tmpl w:val="3F2247D2"/>
    <w:lvl w:ilvl="0" w:tplc="08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>
    <w:nsid w:val="57F63FCE"/>
    <w:multiLevelType w:val="hybridMultilevel"/>
    <w:tmpl w:val="E26E3C5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CBC58F6"/>
    <w:multiLevelType w:val="hybridMultilevel"/>
    <w:tmpl w:val="604C975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943F0B"/>
    <w:multiLevelType w:val="hybridMultilevel"/>
    <w:tmpl w:val="9C804B5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A75E06"/>
    <w:multiLevelType w:val="hybridMultilevel"/>
    <w:tmpl w:val="ACDAB4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A97279"/>
    <w:multiLevelType w:val="hybridMultilevel"/>
    <w:tmpl w:val="D5247F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185B69"/>
    <w:multiLevelType w:val="hybridMultilevel"/>
    <w:tmpl w:val="AB6A8A12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63C544A0"/>
    <w:multiLevelType w:val="hybridMultilevel"/>
    <w:tmpl w:val="F3244D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FD2323"/>
    <w:multiLevelType w:val="hybridMultilevel"/>
    <w:tmpl w:val="5D341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636819"/>
    <w:multiLevelType w:val="hybridMultilevel"/>
    <w:tmpl w:val="F3244D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670152"/>
    <w:multiLevelType w:val="hybridMultilevel"/>
    <w:tmpl w:val="767CFDF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D513E7"/>
    <w:multiLevelType w:val="hybridMultilevel"/>
    <w:tmpl w:val="FC8078B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05C01D6">
      <w:numFmt w:val="bullet"/>
      <w:lvlText w:val="-"/>
      <w:lvlJc w:val="left"/>
      <w:pPr>
        <w:ind w:left="1500" w:hanging="420"/>
      </w:pPr>
      <w:rPr>
        <w:rFonts w:ascii="Tahoma" w:eastAsia="Times New Roman" w:hAnsi="Tahoma" w:cs="Tahoma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5D05D4"/>
    <w:multiLevelType w:val="hybridMultilevel"/>
    <w:tmpl w:val="706EBBB4"/>
    <w:lvl w:ilvl="0" w:tplc="080A0015">
      <w:start w:val="1"/>
      <w:numFmt w:val="upp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4FF3861"/>
    <w:multiLevelType w:val="hybridMultilevel"/>
    <w:tmpl w:val="49B61D9A"/>
    <w:lvl w:ilvl="0" w:tplc="0C0A000F">
      <w:start w:val="1"/>
      <w:numFmt w:val="decimal"/>
      <w:lvlText w:val="%1."/>
      <w:lvlJc w:val="left"/>
      <w:pPr>
        <w:ind w:left="1485" w:hanging="360"/>
      </w:pPr>
    </w:lvl>
    <w:lvl w:ilvl="1" w:tplc="080A0019" w:tentative="1">
      <w:start w:val="1"/>
      <w:numFmt w:val="lowerLetter"/>
      <w:lvlText w:val="%2."/>
      <w:lvlJc w:val="left"/>
      <w:pPr>
        <w:ind w:left="2205" w:hanging="360"/>
      </w:pPr>
    </w:lvl>
    <w:lvl w:ilvl="2" w:tplc="080A001B" w:tentative="1">
      <w:start w:val="1"/>
      <w:numFmt w:val="lowerRoman"/>
      <w:lvlText w:val="%3."/>
      <w:lvlJc w:val="right"/>
      <w:pPr>
        <w:ind w:left="2925" w:hanging="180"/>
      </w:pPr>
    </w:lvl>
    <w:lvl w:ilvl="3" w:tplc="080A000F" w:tentative="1">
      <w:start w:val="1"/>
      <w:numFmt w:val="decimal"/>
      <w:lvlText w:val="%4."/>
      <w:lvlJc w:val="left"/>
      <w:pPr>
        <w:ind w:left="3645" w:hanging="360"/>
      </w:pPr>
    </w:lvl>
    <w:lvl w:ilvl="4" w:tplc="080A0019" w:tentative="1">
      <w:start w:val="1"/>
      <w:numFmt w:val="lowerLetter"/>
      <w:lvlText w:val="%5."/>
      <w:lvlJc w:val="left"/>
      <w:pPr>
        <w:ind w:left="4365" w:hanging="360"/>
      </w:pPr>
    </w:lvl>
    <w:lvl w:ilvl="5" w:tplc="080A001B" w:tentative="1">
      <w:start w:val="1"/>
      <w:numFmt w:val="lowerRoman"/>
      <w:lvlText w:val="%6."/>
      <w:lvlJc w:val="right"/>
      <w:pPr>
        <w:ind w:left="5085" w:hanging="180"/>
      </w:pPr>
    </w:lvl>
    <w:lvl w:ilvl="6" w:tplc="080A000F" w:tentative="1">
      <w:start w:val="1"/>
      <w:numFmt w:val="decimal"/>
      <w:lvlText w:val="%7."/>
      <w:lvlJc w:val="left"/>
      <w:pPr>
        <w:ind w:left="5805" w:hanging="360"/>
      </w:pPr>
    </w:lvl>
    <w:lvl w:ilvl="7" w:tplc="080A0019" w:tentative="1">
      <w:start w:val="1"/>
      <w:numFmt w:val="lowerLetter"/>
      <w:lvlText w:val="%8."/>
      <w:lvlJc w:val="left"/>
      <w:pPr>
        <w:ind w:left="6525" w:hanging="360"/>
      </w:pPr>
    </w:lvl>
    <w:lvl w:ilvl="8" w:tplc="08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1">
    <w:nsid w:val="792666F0"/>
    <w:multiLevelType w:val="hybridMultilevel"/>
    <w:tmpl w:val="8F88CAA2"/>
    <w:lvl w:ilvl="0" w:tplc="080A000F">
      <w:start w:val="1"/>
      <w:numFmt w:val="decimal"/>
      <w:lvlText w:val="%1."/>
      <w:lvlJc w:val="left"/>
      <w:pPr>
        <w:ind w:left="1485" w:hanging="360"/>
      </w:pPr>
    </w:lvl>
    <w:lvl w:ilvl="1" w:tplc="080A0019" w:tentative="1">
      <w:start w:val="1"/>
      <w:numFmt w:val="lowerLetter"/>
      <w:lvlText w:val="%2."/>
      <w:lvlJc w:val="left"/>
      <w:pPr>
        <w:ind w:left="2205" w:hanging="360"/>
      </w:pPr>
    </w:lvl>
    <w:lvl w:ilvl="2" w:tplc="080A001B" w:tentative="1">
      <w:start w:val="1"/>
      <w:numFmt w:val="lowerRoman"/>
      <w:lvlText w:val="%3."/>
      <w:lvlJc w:val="right"/>
      <w:pPr>
        <w:ind w:left="2925" w:hanging="180"/>
      </w:pPr>
    </w:lvl>
    <w:lvl w:ilvl="3" w:tplc="080A000F" w:tentative="1">
      <w:start w:val="1"/>
      <w:numFmt w:val="decimal"/>
      <w:lvlText w:val="%4."/>
      <w:lvlJc w:val="left"/>
      <w:pPr>
        <w:ind w:left="3645" w:hanging="360"/>
      </w:pPr>
    </w:lvl>
    <w:lvl w:ilvl="4" w:tplc="080A0019" w:tentative="1">
      <w:start w:val="1"/>
      <w:numFmt w:val="lowerLetter"/>
      <w:lvlText w:val="%5."/>
      <w:lvlJc w:val="left"/>
      <w:pPr>
        <w:ind w:left="4365" w:hanging="360"/>
      </w:pPr>
    </w:lvl>
    <w:lvl w:ilvl="5" w:tplc="080A001B" w:tentative="1">
      <w:start w:val="1"/>
      <w:numFmt w:val="lowerRoman"/>
      <w:lvlText w:val="%6."/>
      <w:lvlJc w:val="right"/>
      <w:pPr>
        <w:ind w:left="5085" w:hanging="180"/>
      </w:pPr>
    </w:lvl>
    <w:lvl w:ilvl="6" w:tplc="080A000F" w:tentative="1">
      <w:start w:val="1"/>
      <w:numFmt w:val="decimal"/>
      <w:lvlText w:val="%7."/>
      <w:lvlJc w:val="left"/>
      <w:pPr>
        <w:ind w:left="5805" w:hanging="360"/>
      </w:pPr>
    </w:lvl>
    <w:lvl w:ilvl="7" w:tplc="080A0019" w:tentative="1">
      <w:start w:val="1"/>
      <w:numFmt w:val="lowerLetter"/>
      <w:lvlText w:val="%8."/>
      <w:lvlJc w:val="left"/>
      <w:pPr>
        <w:ind w:left="6525" w:hanging="360"/>
      </w:pPr>
    </w:lvl>
    <w:lvl w:ilvl="8" w:tplc="08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">
    <w:nsid w:val="7F4010F4"/>
    <w:multiLevelType w:val="hybridMultilevel"/>
    <w:tmpl w:val="4260E9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EE1642"/>
    <w:multiLevelType w:val="hybridMultilevel"/>
    <w:tmpl w:val="10CCD9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7"/>
  </w:num>
  <w:num w:numId="3">
    <w:abstractNumId w:val="3"/>
  </w:num>
  <w:num w:numId="4">
    <w:abstractNumId w:val="20"/>
  </w:num>
  <w:num w:numId="5">
    <w:abstractNumId w:val="19"/>
  </w:num>
  <w:num w:numId="6">
    <w:abstractNumId w:val="28"/>
  </w:num>
  <w:num w:numId="7">
    <w:abstractNumId w:val="22"/>
  </w:num>
  <w:num w:numId="8">
    <w:abstractNumId w:val="13"/>
  </w:num>
  <w:num w:numId="9">
    <w:abstractNumId w:val="18"/>
  </w:num>
  <w:num w:numId="10">
    <w:abstractNumId w:val="9"/>
  </w:num>
  <w:num w:numId="11">
    <w:abstractNumId w:val="26"/>
  </w:num>
  <w:num w:numId="12">
    <w:abstractNumId w:val="34"/>
  </w:num>
  <w:num w:numId="13">
    <w:abstractNumId w:val="37"/>
  </w:num>
  <w:num w:numId="14">
    <w:abstractNumId w:val="23"/>
  </w:num>
  <w:num w:numId="15">
    <w:abstractNumId w:val="36"/>
  </w:num>
  <w:num w:numId="16">
    <w:abstractNumId w:val="30"/>
  </w:num>
  <w:num w:numId="17">
    <w:abstractNumId w:val="32"/>
  </w:num>
  <w:num w:numId="18">
    <w:abstractNumId w:val="14"/>
  </w:num>
  <w:num w:numId="19">
    <w:abstractNumId w:val="24"/>
  </w:num>
  <w:num w:numId="20">
    <w:abstractNumId w:val="11"/>
  </w:num>
  <w:num w:numId="21">
    <w:abstractNumId w:val="5"/>
  </w:num>
  <w:num w:numId="22">
    <w:abstractNumId w:val="31"/>
  </w:num>
  <w:num w:numId="23">
    <w:abstractNumId w:val="35"/>
  </w:num>
  <w:num w:numId="24">
    <w:abstractNumId w:val="25"/>
  </w:num>
  <w:num w:numId="25">
    <w:abstractNumId w:val="2"/>
  </w:num>
  <w:num w:numId="26">
    <w:abstractNumId w:val="7"/>
  </w:num>
  <w:num w:numId="27">
    <w:abstractNumId w:val="29"/>
  </w:num>
  <w:num w:numId="28">
    <w:abstractNumId w:val="1"/>
  </w:num>
  <w:num w:numId="29">
    <w:abstractNumId w:val="27"/>
  </w:num>
  <w:num w:numId="30">
    <w:abstractNumId w:val="16"/>
  </w:num>
  <w:num w:numId="31">
    <w:abstractNumId w:val="6"/>
  </w:num>
  <w:num w:numId="32">
    <w:abstractNumId w:val="21"/>
  </w:num>
  <w:num w:numId="33">
    <w:abstractNumId w:val="8"/>
  </w:num>
  <w:num w:numId="34">
    <w:abstractNumId w:val="0"/>
  </w:num>
  <w:num w:numId="35">
    <w:abstractNumId w:val="38"/>
  </w:num>
  <w:num w:numId="36">
    <w:abstractNumId w:val="12"/>
  </w:num>
  <w:num w:numId="37">
    <w:abstractNumId w:val="41"/>
  </w:num>
  <w:num w:numId="38">
    <w:abstractNumId w:val="15"/>
  </w:num>
  <w:num w:numId="39">
    <w:abstractNumId w:val="39"/>
  </w:num>
  <w:num w:numId="40">
    <w:abstractNumId w:val="4"/>
  </w:num>
  <w:num w:numId="41">
    <w:abstractNumId w:val="10"/>
  </w:num>
  <w:num w:numId="42">
    <w:abstractNumId w:val="42"/>
  </w:num>
  <w:num w:numId="43">
    <w:abstractNumId w:val="43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4A"/>
    <w:rsid w:val="00011997"/>
    <w:rsid w:val="00035900"/>
    <w:rsid w:val="00066966"/>
    <w:rsid w:val="000E598B"/>
    <w:rsid w:val="00107E26"/>
    <w:rsid w:val="00120A5E"/>
    <w:rsid w:val="00154DDB"/>
    <w:rsid w:val="00175724"/>
    <w:rsid w:val="001F1383"/>
    <w:rsid w:val="00205B91"/>
    <w:rsid w:val="00221F96"/>
    <w:rsid w:val="002226D2"/>
    <w:rsid w:val="002623D0"/>
    <w:rsid w:val="002702BD"/>
    <w:rsid w:val="00280C34"/>
    <w:rsid w:val="00285607"/>
    <w:rsid w:val="00294E1F"/>
    <w:rsid w:val="002B64E7"/>
    <w:rsid w:val="002C514A"/>
    <w:rsid w:val="002F5595"/>
    <w:rsid w:val="003E1C04"/>
    <w:rsid w:val="003E1DAE"/>
    <w:rsid w:val="00402D14"/>
    <w:rsid w:val="004616A1"/>
    <w:rsid w:val="00491492"/>
    <w:rsid w:val="00491D1B"/>
    <w:rsid w:val="004F7F2D"/>
    <w:rsid w:val="005116E8"/>
    <w:rsid w:val="00533C9B"/>
    <w:rsid w:val="00535689"/>
    <w:rsid w:val="0058667D"/>
    <w:rsid w:val="005A235F"/>
    <w:rsid w:val="0060171F"/>
    <w:rsid w:val="006120E7"/>
    <w:rsid w:val="00621EAD"/>
    <w:rsid w:val="006243CC"/>
    <w:rsid w:val="00676779"/>
    <w:rsid w:val="006C17A8"/>
    <w:rsid w:val="006D754E"/>
    <w:rsid w:val="00714E7B"/>
    <w:rsid w:val="00724B31"/>
    <w:rsid w:val="00733E61"/>
    <w:rsid w:val="00756259"/>
    <w:rsid w:val="007C2829"/>
    <w:rsid w:val="007D17D1"/>
    <w:rsid w:val="00802D6F"/>
    <w:rsid w:val="00882A33"/>
    <w:rsid w:val="008B51C3"/>
    <w:rsid w:val="0091599F"/>
    <w:rsid w:val="00920F05"/>
    <w:rsid w:val="0096693A"/>
    <w:rsid w:val="009D6178"/>
    <w:rsid w:val="009E45A4"/>
    <w:rsid w:val="00A24D9E"/>
    <w:rsid w:val="00A31BFE"/>
    <w:rsid w:val="00A341D7"/>
    <w:rsid w:val="00A3726A"/>
    <w:rsid w:val="00A75FE8"/>
    <w:rsid w:val="00AC1839"/>
    <w:rsid w:val="00AD117A"/>
    <w:rsid w:val="00AD4A39"/>
    <w:rsid w:val="00AF03BA"/>
    <w:rsid w:val="00B45C9C"/>
    <w:rsid w:val="00B6174A"/>
    <w:rsid w:val="00B81C94"/>
    <w:rsid w:val="00BA489D"/>
    <w:rsid w:val="00BB6E01"/>
    <w:rsid w:val="00BE4998"/>
    <w:rsid w:val="00C22F5D"/>
    <w:rsid w:val="00C24AAC"/>
    <w:rsid w:val="00C2765B"/>
    <w:rsid w:val="00C30513"/>
    <w:rsid w:val="00C43F35"/>
    <w:rsid w:val="00C562AD"/>
    <w:rsid w:val="00CB0E49"/>
    <w:rsid w:val="00CB2760"/>
    <w:rsid w:val="00CB47A5"/>
    <w:rsid w:val="00CB4A48"/>
    <w:rsid w:val="00CE1518"/>
    <w:rsid w:val="00D5318D"/>
    <w:rsid w:val="00D9593F"/>
    <w:rsid w:val="00DA6FC5"/>
    <w:rsid w:val="00E1027F"/>
    <w:rsid w:val="00E373E9"/>
    <w:rsid w:val="00E4470E"/>
    <w:rsid w:val="00EA32C0"/>
    <w:rsid w:val="00EF772F"/>
    <w:rsid w:val="00F126FD"/>
    <w:rsid w:val="00F34C62"/>
    <w:rsid w:val="00F35540"/>
    <w:rsid w:val="00F55A70"/>
    <w:rsid w:val="00FB4B91"/>
    <w:rsid w:val="00FC6CF6"/>
    <w:rsid w:val="00FD76EC"/>
    <w:rsid w:val="00FE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DE482-199E-4437-98D9-4D9BD947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14A"/>
    <w:rPr>
      <w:lang w:val="es-ES"/>
    </w:rPr>
  </w:style>
  <w:style w:type="paragraph" w:styleId="Ttulo1">
    <w:name w:val="heading 1"/>
    <w:basedOn w:val="Normal"/>
    <w:next w:val="Normal"/>
    <w:link w:val="Ttulo1Car"/>
    <w:uiPriority w:val="2"/>
    <w:qFormat/>
    <w:rsid w:val="00011997"/>
    <w:pPr>
      <w:keepNext/>
      <w:keepLines/>
      <w:numPr>
        <w:numId w:val="4"/>
      </w:numPr>
      <w:pBdr>
        <w:bottom w:val="thickThinLargeGap" w:sz="24" w:space="1" w:color="44546A" w:themeColor="text2"/>
      </w:pBdr>
      <w:spacing w:before="400" w:after="60" w:line="252" w:lineRule="auto"/>
      <w:outlineLvl w:val="0"/>
    </w:pPr>
    <w:rPr>
      <w:rFonts w:asciiTheme="majorHAnsi" w:eastAsiaTheme="majorEastAsia" w:hAnsiTheme="majorHAnsi" w:cstheme="majorBidi"/>
      <w:caps/>
      <w:color w:val="5B9BD5" w:themeColor="accent1"/>
      <w:kern w:val="2"/>
      <w:sz w:val="24"/>
      <w:szCs w:val="20"/>
      <w:lang w:val="en-US" w:eastAsia="ja-JP"/>
      <w14:ligatures w14:val="standard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E1D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11997"/>
    <w:pPr>
      <w:keepNext/>
      <w:keepLines/>
      <w:spacing w:before="40" w:after="0" w:line="252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val="en-US" w:eastAsia="ja-JP"/>
      <w14:ligatures w14:val="standard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126F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126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2C514A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22F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2F5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22F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2F5D"/>
    <w:rPr>
      <w:lang w:val="es-ES"/>
    </w:rPr>
  </w:style>
  <w:style w:type="paragraph" w:styleId="Prrafodelista">
    <w:name w:val="List Paragraph"/>
    <w:basedOn w:val="Normal"/>
    <w:uiPriority w:val="34"/>
    <w:qFormat/>
    <w:rsid w:val="00802D6F"/>
    <w:pPr>
      <w:ind w:left="720"/>
      <w:contextualSpacing/>
    </w:pPr>
    <w:rPr>
      <w:lang w:val="es-MX"/>
    </w:rPr>
  </w:style>
  <w:style w:type="paragraph" w:customStyle="1" w:styleId="Default">
    <w:name w:val="Default"/>
    <w:rsid w:val="00802D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2"/>
    <w:rsid w:val="00011997"/>
    <w:rPr>
      <w:rFonts w:asciiTheme="majorHAnsi" w:eastAsiaTheme="majorEastAsia" w:hAnsiTheme="majorHAnsi" w:cstheme="majorBidi"/>
      <w:caps/>
      <w:color w:val="5B9BD5" w:themeColor="accent1"/>
      <w:kern w:val="2"/>
      <w:sz w:val="24"/>
      <w:szCs w:val="20"/>
      <w:lang w:val="en-US" w:eastAsia="ja-JP"/>
      <w14:ligatures w14:val="standard"/>
    </w:rPr>
  </w:style>
  <w:style w:type="character" w:customStyle="1" w:styleId="Ttulo3Car">
    <w:name w:val="Título 3 Car"/>
    <w:basedOn w:val="Fuentedeprrafopredeter"/>
    <w:link w:val="Ttulo3"/>
    <w:uiPriority w:val="9"/>
    <w:rsid w:val="00011997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val="en-US" w:eastAsia="ja-JP"/>
      <w14:ligatures w14:val="standard"/>
    </w:rPr>
  </w:style>
  <w:style w:type="paragraph" w:styleId="NormalWeb">
    <w:name w:val="Normal (Web)"/>
    <w:basedOn w:val="Normal"/>
    <w:uiPriority w:val="99"/>
    <w:semiHidden/>
    <w:unhideWhenUsed/>
    <w:rsid w:val="00011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011997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4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47A5"/>
    <w:rPr>
      <w:rFonts w:ascii="Segoe UI" w:hAnsi="Segoe UI" w:cs="Segoe UI"/>
      <w:sz w:val="18"/>
      <w:szCs w:val="18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126FD"/>
    <w:rPr>
      <w:rFonts w:asciiTheme="majorHAnsi" w:eastAsiaTheme="majorEastAsia" w:hAnsiTheme="majorHAnsi" w:cstheme="majorBidi"/>
      <w:color w:val="2E74B5" w:themeColor="accent1" w:themeShade="BF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rsid w:val="00F126F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/>
    </w:rPr>
  </w:style>
  <w:style w:type="paragraph" w:styleId="Listaconvietas4">
    <w:name w:val="List Bullet 4"/>
    <w:basedOn w:val="Normal"/>
    <w:semiHidden/>
    <w:unhideWhenUsed/>
    <w:rsid w:val="00E4470E"/>
    <w:pPr>
      <w:numPr>
        <w:numId w:val="34"/>
      </w:numPr>
      <w:spacing w:after="80" w:line="240" w:lineRule="auto"/>
      <w:contextualSpacing/>
    </w:pPr>
    <w:rPr>
      <w:rFonts w:ascii="Tahoma" w:eastAsia="Times New Roman" w:hAnsi="Tahoma" w:cs="Tahoma"/>
    </w:rPr>
  </w:style>
  <w:style w:type="character" w:customStyle="1" w:styleId="Ttulo2Car">
    <w:name w:val="Título 2 Car"/>
    <w:basedOn w:val="Fuentedeprrafopredeter"/>
    <w:link w:val="Ttulo2"/>
    <w:uiPriority w:val="9"/>
    <w:rsid w:val="003E1DA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475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24</cp:revision>
  <cp:lastPrinted>2018-09-10T19:38:00Z</cp:lastPrinted>
  <dcterms:created xsi:type="dcterms:W3CDTF">2018-09-19T20:26:00Z</dcterms:created>
  <dcterms:modified xsi:type="dcterms:W3CDTF">2018-11-27T18:09:00Z</dcterms:modified>
</cp:coreProperties>
</file>